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93" w:rsidRPr="00B64F93" w:rsidRDefault="00B64F93" w:rsidP="00B64F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93">
        <w:rPr>
          <w:rFonts w:ascii="Times New Roman" w:hAnsi="Times New Roman" w:cs="Times New Roman"/>
          <w:b/>
          <w:sz w:val="28"/>
          <w:szCs w:val="28"/>
        </w:rPr>
        <w:t>Здоровое питание для школьника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F93" w:rsidRPr="00B64F93" w:rsidRDefault="00B64F93" w:rsidP="00B64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7300" cy="49231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492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F93">
        <w:rPr>
          <w:rFonts w:ascii="Times New Roman" w:hAnsi="Times New Roman" w:cs="Times New Roman"/>
          <w:sz w:val="28"/>
          <w:szCs w:val="28"/>
        </w:rPr>
        <w:t>Пирамида здорового питания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F93" w:rsidRPr="00B64F93" w:rsidRDefault="00B64F93" w:rsidP="00B64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 К составлению полноценного рациона школьника требуется глубокий подход с учетом специфики детского организма. 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Напряженная умственная деятельность, непривычная для первоклассников, связана со значительными затратами энергии.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64F93">
        <w:rPr>
          <w:rFonts w:ascii="Times New Roman" w:hAnsi="Times New Roman" w:cs="Times New Roman"/>
          <w:sz w:val="28"/>
          <w:szCs w:val="28"/>
        </w:rPr>
        <w:t xml:space="preserve">Современный школьник, по мнению диетологов, должен есть не менее четырех раз в день, причем на завтрак, обед и ужин непременно должно быть горячее блюдо. Для растущего организма обязательны молоко, творог, сыр, кисломолочные продукты —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</w:t>
      </w:r>
      <w:proofErr w:type="gramStart"/>
      <w:r w:rsidRPr="00B64F93">
        <w:rPr>
          <w:rFonts w:ascii="Times New Roman" w:hAnsi="Times New Roman" w:cs="Times New Roman"/>
          <w:sz w:val="28"/>
          <w:szCs w:val="28"/>
        </w:rPr>
        <w:t>одного-полутора</w:t>
      </w:r>
      <w:proofErr w:type="gramEnd"/>
      <w:r w:rsidRPr="00B64F93">
        <w:rPr>
          <w:rFonts w:ascii="Times New Roman" w:hAnsi="Times New Roman" w:cs="Times New Roman"/>
          <w:sz w:val="28"/>
          <w:szCs w:val="28"/>
        </w:rPr>
        <w:t xml:space="preserve"> литров жидкости, но не газированной воды, а фруктовых или овощных соков.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64F93">
        <w:rPr>
          <w:rFonts w:ascii="Times New Roman" w:hAnsi="Times New Roman" w:cs="Times New Roman"/>
          <w:sz w:val="28"/>
          <w:szCs w:val="28"/>
        </w:rPr>
        <w:t xml:space="preserve">Родители возлагают большие надежды на правильный завтрак — ведь они лично контролируют этот процесс и могут быть абсолютно уверены, что хотя бы раз в день ребенок поел как следует. Однако не все знают, какой завтрак наиболее ценен для школьника.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64F93">
        <w:rPr>
          <w:rFonts w:ascii="Times New Roman" w:hAnsi="Times New Roman" w:cs="Times New Roman"/>
          <w:sz w:val="28"/>
          <w:szCs w:val="28"/>
        </w:rPr>
        <w:t xml:space="preserve">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клетчаткой и пектином. Это сложные формы углеводов, запас которых необходим ребенку. Остальные углеводы лучше распределить на промежуточные приемы в течение школьного дня: фруктовые напитки, чай, кофе, булочки, печенье, конфеты обеспечат постоянное поступление свежих порций глюкозы в кровь и будут стимулировать умственную активность школьников.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64F93">
        <w:rPr>
          <w:rFonts w:ascii="Times New Roman" w:hAnsi="Times New Roman" w:cs="Times New Roman"/>
          <w:sz w:val="28"/>
          <w:szCs w:val="28"/>
        </w:rPr>
        <w:t xml:space="preserve">Второй по значимости компонент пищи, нужный для удовлетворения энергетических потребностей школьников,— это жиры. На их долю приходится от 20 до 30% от общих суточных затрат энергии.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64F93">
        <w:rPr>
          <w:rFonts w:ascii="Times New Roman" w:hAnsi="Times New Roman" w:cs="Times New Roman"/>
          <w:sz w:val="28"/>
          <w:szCs w:val="28"/>
        </w:rPr>
        <w:t xml:space="preserve">В пищевом рационе школьника должна присутствовать в необходимых количествах клетчатка — смесь </w:t>
      </w:r>
      <w:proofErr w:type="spellStart"/>
      <w:r w:rsidRPr="00B64F93">
        <w:rPr>
          <w:rFonts w:ascii="Times New Roman" w:hAnsi="Times New Roman" w:cs="Times New Roman"/>
          <w:sz w:val="28"/>
          <w:szCs w:val="28"/>
        </w:rPr>
        <w:t>трудноперевариваемых</w:t>
      </w:r>
      <w:proofErr w:type="spellEnd"/>
      <w:r w:rsidRPr="00B64F93">
        <w:rPr>
          <w:rFonts w:ascii="Times New Roman" w:hAnsi="Times New Roman" w:cs="Times New Roman"/>
          <w:sz w:val="28"/>
          <w:szCs w:val="28"/>
        </w:rPr>
        <w:t xml:space="preserve"> веществ, которые находятся в стеблях, листьях и плодах растений. Она необходима для нормального пищеварения. </w:t>
      </w:r>
    </w:p>
    <w:p w:rsidR="00B64F93" w:rsidRPr="00B64F93" w:rsidRDefault="00B64F93" w:rsidP="00B64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Белки — это основной материал, который используется для построения тканей и органов ребенка. Белки отличаются от жиров и углеводов тем, что содержат азот, поэтому белки нельзя заменить никакими другими веществами.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205740</wp:posOffset>
            </wp:positionV>
            <wp:extent cx="2393950" cy="1573530"/>
            <wp:effectExtent l="19050" t="0" r="6350" b="0"/>
            <wp:wrapThrough wrapText="bothSides">
              <wp:wrapPolygon edited="0">
                <wp:start x="-172" y="0"/>
                <wp:lineTo x="-172" y="21443"/>
                <wp:lineTo x="21657" y="21443"/>
                <wp:lineTo x="21657" y="0"/>
                <wp:lineTo x="-172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Школьники 7—11 лет должны получать в сутки 70—80 г белка, или 2,5—3 г на 1 кг веса, а учащиеся 12—17 лет — 90—100 г, или 2 −2,5 г на 1 кг веса.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 Дети и подростки — юные спортсмены, имеющие повышенные физические нагрузки (в том числе и участники туристских походов), нуждаются в увеличении суточной нормы потребления белка до 116—120 г в возрасте 10—13 лет</w:t>
      </w:r>
      <w:proofErr w:type="gramStart"/>
      <w:r w:rsidRPr="00B64F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4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F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4F93">
        <w:rPr>
          <w:rFonts w:ascii="Times New Roman" w:hAnsi="Times New Roman" w:cs="Times New Roman"/>
          <w:sz w:val="28"/>
          <w:szCs w:val="28"/>
        </w:rPr>
        <w:t xml:space="preserve"> до 132—140 г в возрасте 14—17 лет. </w:t>
      </w:r>
    </w:p>
    <w:p w:rsidR="00B64F93" w:rsidRPr="00B64F93" w:rsidRDefault="00B64F93" w:rsidP="00B64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 В детском питании учитываются качественные особенности белков. Так, удельный вес белков животного происхождения в рационе детей школьного возраста составляет 65—60%, у взрослых—50%. Потребностям детского организма в наибольшей степени соответствует молочный белок, так же как и все остальные компоненты молока. В связи с этим молоко должно рассматриваться как обязательный, не подлежащий замене продукт детского питания. Для детей школьного возраста суточная норма молока — 500 мл. Следует иметь в виду, что 100 г молока соответствует 12 г сухого молока или 25 г сгущенного.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B64F93">
        <w:rPr>
          <w:rFonts w:ascii="Times New Roman" w:hAnsi="Times New Roman" w:cs="Times New Roman"/>
          <w:sz w:val="28"/>
          <w:szCs w:val="28"/>
        </w:rPr>
        <w:t xml:space="preserve">Незаменимые аминокислоты: лизин, триптофан и гистидин — рассматриваются как факторы роста. Лучшими их поставщиками являются мясо, рыба и яйца.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2511425" cy="1752600"/>
            <wp:effectExtent l="19050" t="0" r="3175" b="0"/>
            <wp:wrapThrough wrapText="bothSides">
              <wp:wrapPolygon edited="0">
                <wp:start x="-164" y="0"/>
                <wp:lineTo x="-164" y="21365"/>
                <wp:lineTo x="21627" y="21365"/>
                <wp:lineTo x="21627" y="0"/>
                <wp:lineTo x="-164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F93">
        <w:rPr>
          <w:rFonts w:ascii="Times New Roman" w:hAnsi="Times New Roman" w:cs="Times New Roman"/>
          <w:sz w:val="28"/>
          <w:szCs w:val="28"/>
        </w:rPr>
        <w:t xml:space="preserve">Пища – единственный источник, с которым ребенок получает необходимый пластический материал и энергию. Нормальная деятельность головного мозга и организма зависит в основном от качества употребляемой пищи. Родителям полезно знать о том, 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память у детей и таким образом облегчает для него процесс обучения. </w:t>
      </w:r>
    </w:p>
    <w:p w:rsidR="00B64F93" w:rsidRPr="00B64F93" w:rsidRDefault="00B64F93" w:rsidP="00B64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Обеспечение рационального питания школьника – одно из ведущих условий их правильного гармоничного развития. Школьный период, охватывающий возраст от 7 до 17 лет, характеризуется интенсивными процессами роста, увеличением костного скелета </w:t>
      </w:r>
      <w:r w:rsidRPr="00B64F93">
        <w:rPr>
          <w:rFonts w:ascii="Times New Roman" w:hAnsi="Times New Roman" w:cs="Times New Roman"/>
          <w:sz w:val="28"/>
          <w:szCs w:val="28"/>
        </w:rPr>
        <w:lastRenderedPageBreak/>
        <w:t xml:space="preserve">и мышц, сложной перестройкой обмена веществ, деятельности эндокринной системы, головного мозга. Эти процессы связаны с окончательным созреванием и формирование человека. </w:t>
      </w:r>
    </w:p>
    <w:p w:rsidR="00B64F93" w:rsidRPr="00B64F93" w:rsidRDefault="00B64F93" w:rsidP="00B64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 К особенностям этого возрастного периода относится также значительное умственное напряжение учащихся в связи с ростом потока информации, усложнения школьных программ, сочетания занятий с дополнительными нагрузками (факультативные занятия, кружки, домашнее задание).</w:t>
      </w:r>
    </w:p>
    <w:p w:rsidR="00B64F93" w:rsidRPr="00B64F93" w:rsidRDefault="00B64F93" w:rsidP="00B64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 Для обеспечения всех этих сложных жизненных процессов школьнику необходимо полноценное питание, которое покроет повышенные потребности его организма в белках, жирах, углеводах, витаминах, энергии. Эти показатели значительно изменяются в зависимости от возраста, пола, вида деятельности, условий жизни. В школьном возрасте дети должны получать биологически полноценные продукты, богатые белками, минеральными солями и витаминами.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64F93">
        <w:rPr>
          <w:rFonts w:ascii="Times New Roman" w:hAnsi="Times New Roman" w:cs="Times New Roman"/>
          <w:sz w:val="28"/>
          <w:szCs w:val="28"/>
        </w:rPr>
        <w:t>Особенно важно для растущего организма ребенка включение достаточного количества белка.</w:t>
      </w:r>
    </w:p>
    <w:p w:rsidR="00B64F93" w:rsidRPr="00B64F93" w:rsidRDefault="00B64F93" w:rsidP="00B64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 Белки животного происхождения должны составлять не менее 50-60% от общего количества белка в зависимости от нагрузки и условия жизни ребенка. При дефиците белка у детей нередко отмечаются нарушения функции коры головного мозга, снижается трудоспособность, легко возникает переутомление, ухудшается успеваемость.</w:t>
      </w:r>
    </w:p>
    <w:p w:rsidR="00B64F93" w:rsidRPr="00B64F93" w:rsidRDefault="00B64F93" w:rsidP="00B64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 В питании детей школьного возраста большое место должны занимать продукты, богатые белком: яйцо, мясо, рыба, орехи, овсяная, гречневая крупа. Ежедневно в школьном меню необходимы молочные и кисломолочные продукты (творог, йогурт, молоко), яйца, мясные и рыбные продукты. При подборе продуктов нельзя не считаться с тем, что дети нуждаются в легкоусвояемой пище, ведь переваривающая способность их пищеварительных соков слаба. Молочные продукты – основные источники минеральных веществ, витаминов, белков. Предпочтение следует отдать кисломолочным продуктам, благоприятно действующим на пищеварение. Особенно, если ребенок страдает </w:t>
      </w:r>
      <w:proofErr w:type="spellStart"/>
      <w:r w:rsidRPr="00B64F93">
        <w:rPr>
          <w:rFonts w:ascii="Times New Roman" w:hAnsi="Times New Roman" w:cs="Times New Roman"/>
          <w:sz w:val="28"/>
          <w:szCs w:val="28"/>
        </w:rPr>
        <w:t>дисбактериозом</w:t>
      </w:r>
      <w:proofErr w:type="spellEnd"/>
      <w:r w:rsidRPr="00B64F93">
        <w:rPr>
          <w:rFonts w:ascii="Times New Roman" w:hAnsi="Times New Roman" w:cs="Times New Roman"/>
          <w:sz w:val="28"/>
          <w:szCs w:val="28"/>
        </w:rPr>
        <w:t xml:space="preserve"> и у него отмечается непереносимость цельного молока. Молочная кислота и другие бактерицидные вещества, содержащиеся в кисломолочных продуктах, подавляют рост болезнетворных микробов. Например, применение в жаркое время напитка «</w:t>
      </w:r>
      <w:proofErr w:type="spellStart"/>
      <w:r w:rsidRPr="00B64F93">
        <w:rPr>
          <w:rFonts w:ascii="Times New Roman" w:hAnsi="Times New Roman" w:cs="Times New Roman"/>
          <w:sz w:val="28"/>
          <w:szCs w:val="28"/>
        </w:rPr>
        <w:t>Бифидок</w:t>
      </w:r>
      <w:proofErr w:type="spellEnd"/>
      <w:r w:rsidRPr="00B64F93">
        <w:rPr>
          <w:rFonts w:ascii="Times New Roman" w:hAnsi="Times New Roman" w:cs="Times New Roman"/>
          <w:sz w:val="28"/>
          <w:szCs w:val="28"/>
        </w:rPr>
        <w:t xml:space="preserve">» приводит к снижению заболеваемости </w:t>
      </w:r>
      <w:proofErr w:type="spellStart"/>
      <w:r w:rsidRPr="00B64F93">
        <w:rPr>
          <w:rFonts w:ascii="Times New Roman" w:hAnsi="Times New Roman" w:cs="Times New Roman"/>
          <w:sz w:val="28"/>
          <w:szCs w:val="28"/>
        </w:rPr>
        <w:t>дисбактериозом</w:t>
      </w:r>
      <w:proofErr w:type="spellEnd"/>
      <w:r w:rsidRPr="00B64F93">
        <w:rPr>
          <w:rFonts w:ascii="Times New Roman" w:hAnsi="Times New Roman" w:cs="Times New Roman"/>
          <w:sz w:val="28"/>
          <w:szCs w:val="28"/>
        </w:rPr>
        <w:t>.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 Хлеб лучше употреблять ржаной или с отрубями, так как в нем содержится на 30% больше железа, вдвое больше калия и второе больше магния, чем в белом хлебе. </w:t>
      </w:r>
    </w:p>
    <w:p w:rsidR="00B64F93" w:rsidRPr="00B64F93" w:rsidRDefault="00B64F93" w:rsidP="00B64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>Овощи – необходимый источник витаминов и микроэлементов. В рационе до 50% должно быть сырых овощей и фруктов. При этом надо иметь в виду, что овощи и фрукты надо включать каждый раз и обязательно употреблять до еды, но не после. Употребление фруктов и овощей после еды способствует длительной задержке пищевых масс, усиливает процесс брожения, что впоследствии может привести к хроническим заболеваниям органов пищеварения.</w:t>
      </w:r>
    </w:p>
    <w:p w:rsidR="00B64F93" w:rsidRPr="00B64F93" w:rsidRDefault="00B64F93" w:rsidP="00B64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 Большое внимание требует обеспечение учащегося полноценным завтраком. Утром организм ребенка усиленно расходует энергию, поэтому завтрак должен содержать достаточное количество пищевых веществ и калорий для покрытия предстоящих </w:t>
      </w:r>
      <w:proofErr w:type="spellStart"/>
      <w:r w:rsidRPr="00B64F93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B64F93">
        <w:rPr>
          <w:rFonts w:ascii="Times New Roman" w:hAnsi="Times New Roman" w:cs="Times New Roman"/>
          <w:sz w:val="28"/>
          <w:szCs w:val="28"/>
        </w:rPr>
        <w:t xml:space="preserve">. Он должен обязательно содержать горячее блюдо, творожное, яичное, мясное, крупяное. В состав обеда следует включать максимальное количество овощей, в том числе сырых. Ужин в основном состоит из молочных, крупяных, овощных, творожных и яичных блюд, перед сном не рекомендуется блюда из мяса или рыбы, так как богатая белком пища действует возбуждающе на нервную </w:t>
      </w:r>
      <w:r w:rsidRPr="00B64F93">
        <w:rPr>
          <w:rFonts w:ascii="Times New Roman" w:hAnsi="Times New Roman" w:cs="Times New Roman"/>
          <w:sz w:val="28"/>
          <w:szCs w:val="28"/>
        </w:rPr>
        <w:lastRenderedPageBreak/>
        <w:t>систему ребенка и медленно переваривается. Дети при этом спят беспокойно и плохо отдыхают за ночь.</w:t>
      </w:r>
    </w:p>
    <w:p w:rsidR="00B64F93" w:rsidRPr="00B64F93" w:rsidRDefault="00B64F93" w:rsidP="00B64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4F93">
        <w:rPr>
          <w:rFonts w:ascii="Times New Roman" w:hAnsi="Times New Roman" w:cs="Times New Roman"/>
          <w:sz w:val="28"/>
          <w:szCs w:val="28"/>
        </w:rPr>
        <w:t>Для нормального функционирования мозга необходимы фосфор, сера, медь, цинк, кальций, железо и магний.</w:t>
      </w:r>
      <w:proofErr w:type="gramEnd"/>
      <w:r w:rsidRPr="00B64F93">
        <w:rPr>
          <w:rFonts w:ascii="Times New Roman" w:hAnsi="Times New Roman" w:cs="Times New Roman"/>
          <w:sz w:val="28"/>
          <w:szCs w:val="28"/>
        </w:rPr>
        <w:t xml:space="preserve"> Фосфор и фосфорные соединения способствуют образованию клеток мозга, сера нужна для насыщения их кислородом. Витамин мозга – витамин</w:t>
      </w:r>
      <w:proofErr w:type="gramStart"/>
      <w:r w:rsidRPr="00B64F93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B64F93">
        <w:rPr>
          <w:rFonts w:ascii="Times New Roman" w:hAnsi="Times New Roman" w:cs="Times New Roman"/>
          <w:sz w:val="28"/>
          <w:szCs w:val="28"/>
        </w:rPr>
        <w:t>, а также: витамины В1, В2, В6.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64F93">
        <w:rPr>
          <w:rFonts w:ascii="Times New Roman" w:hAnsi="Times New Roman" w:cs="Times New Roman"/>
          <w:sz w:val="28"/>
          <w:szCs w:val="28"/>
        </w:rPr>
        <w:t xml:space="preserve">В связи с этим вам будет полезно знать, какие продукты питания содержат вышеперечисленные микроэлементы, витамины. </w:t>
      </w:r>
      <w:proofErr w:type="gramStart"/>
      <w:r w:rsidRPr="00B64F93">
        <w:rPr>
          <w:rFonts w:ascii="Times New Roman" w:hAnsi="Times New Roman" w:cs="Times New Roman"/>
          <w:sz w:val="28"/>
          <w:szCs w:val="28"/>
        </w:rPr>
        <w:t xml:space="preserve">Это: картофель, петрушка, мята, хрен, говядина, мозги, морковь, капуста, сельдерей, огурцы, вишня, смородина, сухофрукты, яичный желток, крыжовник, виноград, печень, кисломолочные продукты, грибы, масло оливковое, апельсины, горох, малина, клубника, соевые бобы, ботва репы, пророщенная пшеница, хлеб из муки грубого помола. </w:t>
      </w:r>
      <w:proofErr w:type="gramEnd"/>
    </w:p>
    <w:p w:rsidR="00B64F93" w:rsidRPr="00B64F93" w:rsidRDefault="00B64F93" w:rsidP="00B64F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>Принципы сбалансированного питания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если ограничить углеводы, в «топку» пойдут белки и жиры, при их распаде образуются вредные вещества, происходит отравление организма;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в пище мало белка — страдает иммунитет (бесконечные простуды!), кожа становится сухой и дряблой, волосы тусклыми, а ногти ломкими; худеем за счет потери белка мышц;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совсем без жиров нельзя — они необходимы для работы печени, всасывания многих витаминов, сжигания запасов жира; но жира должно быть в пище не более 25% от суточной калорийности; в жирном мясе, молоке, жареных продуктах и сдобном тесте содержатся вредные жиры, в морепродуктах и растительных маслах — полезные;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процесс приготовления пищи должен проходить так, чтобы сохранить в продуктах максимум питательных веществ, поэтому лучше готовить пищу на пару, варить или тушить; от жареной пищи лучше отказаться.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-3810</wp:posOffset>
            </wp:positionV>
            <wp:extent cx="1903730" cy="1329055"/>
            <wp:effectExtent l="19050" t="0" r="1270" b="0"/>
            <wp:wrapThrough wrapText="bothSides">
              <wp:wrapPolygon edited="0">
                <wp:start x="-216" y="0"/>
                <wp:lineTo x="-216" y="21363"/>
                <wp:lineTo x="21614" y="21363"/>
                <wp:lineTo x="21614" y="0"/>
                <wp:lineTo x="-216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F93">
        <w:rPr>
          <w:rFonts w:ascii="Times New Roman" w:hAnsi="Times New Roman" w:cs="Times New Roman"/>
          <w:sz w:val="28"/>
          <w:szCs w:val="28"/>
        </w:rPr>
        <w:t>Рыба и морепродукты — это здоровая пища.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 Белок рыбы хорошо усваивается, из него строятся наши клетки. В жирных сортах рыбы (лосось, сельдь, сардины) есть жирные кислоты Омега-3 и Омега-6, которые сжигают лишний жир. В любой рыбе много витаминов и микроэлементов.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>Овощи — это продление жизни.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В овощах содержится клетчатка и пектиновые вещества, которые играют важную роль в нормализации процессов пищеварения. А от того, как работает наш пищеварительный тракт, зависит наше здоровье и долголетие. Содержание белков в овощах невелико, исключение составляют </w:t>
      </w:r>
      <w:proofErr w:type="gramStart"/>
      <w:r w:rsidRPr="00B64F93">
        <w:rPr>
          <w:rFonts w:ascii="Times New Roman" w:hAnsi="Times New Roman" w:cs="Times New Roman"/>
          <w:sz w:val="28"/>
          <w:szCs w:val="28"/>
        </w:rPr>
        <w:t>бобовые</w:t>
      </w:r>
      <w:proofErr w:type="gramEnd"/>
      <w:r w:rsidRPr="00B64F93">
        <w:rPr>
          <w:rFonts w:ascii="Times New Roman" w:hAnsi="Times New Roman" w:cs="Times New Roman"/>
          <w:sz w:val="28"/>
          <w:szCs w:val="28"/>
        </w:rPr>
        <w:t xml:space="preserve"> (горох, фасоль, соя), в которых содержится до 20% белка, приближающегося по своему аминокислотному составу к животному белку.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126365</wp:posOffset>
            </wp:positionV>
            <wp:extent cx="1903730" cy="1329055"/>
            <wp:effectExtent l="19050" t="0" r="1270" b="0"/>
            <wp:wrapThrough wrapText="bothSides">
              <wp:wrapPolygon edited="0">
                <wp:start x="-216" y="0"/>
                <wp:lineTo x="-216" y="21363"/>
                <wp:lineTo x="21614" y="21363"/>
                <wp:lineTo x="21614" y="0"/>
                <wp:lineTo x="-216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F93">
        <w:rPr>
          <w:rFonts w:ascii="Times New Roman" w:hAnsi="Times New Roman" w:cs="Times New Roman"/>
          <w:sz w:val="28"/>
          <w:szCs w:val="28"/>
        </w:rPr>
        <w:t xml:space="preserve"> Овощи являются источником витаминов</w:t>
      </w:r>
      <w:proofErr w:type="gramStart"/>
      <w:r w:rsidRPr="00B64F9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64F93">
        <w:rPr>
          <w:rFonts w:ascii="Times New Roman" w:hAnsi="Times New Roman" w:cs="Times New Roman"/>
          <w:sz w:val="28"/>
          <w:szCs w:val="28"/>
        </w:rPr>
        <w:t>, А, группы В. Овощи также содержат большое количество минеральных веществ, органических кислот, эфирных масел, фитонцидов, дубильных и других веществ. Большинство овощей содержат соли калия, микроэлементы (железо, медь, кобальт, цинк и др.), так необходимые организму для поддержания жизнедеятельности.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 Все знают, что фрукты полезны.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В них содержатся углеводы, которые мы можем употреблять без вреда для здоровья, заменяя ими сладости. </w:t>
      </w:r>
      <w:proofErr w:type="gramStart"/>
      <w:r w:rsidRPr="00B64F93">
        <w:rPr>
          <w:rFonts w:ascii="Times New Roman" w:hAnsi="Times New Roman" w:cs="Times New Roman"/>
          <w:sz w:val="28"/>
          <w:szCs w:val="28"/>
        </w:rPr>
        <w:t>В косточковых плодах (абрикосы, персики, вишни) содержится много глюкозы и сахарозы, в семечковых (груши, яблоки) — фруктозы.</w:t>
      </w:r>
      <w:proofErr w:type="gramEnd"/>
      <w:r w:rsidRPr="00B64F93">
        <w:rPr>
          <w:rFonts w:ascii="Times New Roman" w:hAnsi="Times New Roman" w:cs="Times New Roman"/>
          <w:sz w:val="28"/>
          <w:szCs w:val="28"/>
        </w:rPr>
        <w:t xml:space="preserve"> Во всех фруктах много витаминов и минеральных веществ, ценность которых обусловлена их хорошей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192405</wp:posOffset>
            </wp:positionV>
            <wp:extent cx="1903730" cy="1329055"/>
            <wp:effectExtent l="19050" t="0" r="1270" b="0"/>
            <wp:wrapThrough wrapText="bothSides">
              <wp:wrapPolygon edited="0">
                <wp:start x="-216" y="0"/>
                <wp:lineTo x="-216" y="21363"/>
                <wp:lineTo x="21614" y="21363"/>
                <wp:lineTo x="21614" y="0"/>
                <wp:lineTo x="-216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F93">
        <w:rPr>
          <w:rFonts w:ascii="Times New Roman" w:hAnsi="Times New Roman" w:cs="Times New Roman"/>
          <w:sz w:val="28"/>
          <w:szCs w:val="28"/>
        </w:rPr>
        <w:t xml:space="preserve">усвояемостью. В персиках, бананах и абрикосах содержится большое количество калия, который так необходим для работы нашего сердца. Источником железа в сочетании с аскорбиновой кислотой (железо в этом сочетании лучше усваивается) являются яблоки, груши, сливы. Пищевые волокна представлены во фруктах пектинами, которые нормализуют микрофлору кишечника, подавляя гнилостные процессы, выводят токсические вещества.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>Всемирная организация здравоохранения (ВОЗ) рекомендует</w:t>
      </w:r>
    </w:p>
    <w:p w:rsidR="00B64F93" w:rsidRPr="00B866BB" w:rsidRDefault="00B64F93" w:rsidP="00B64F9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64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6BB">
        <w:rPr>
          <w:rFonts w:ascii="Times New Roman" w:hAnsi="Times New Roman" w:cs="Times New Roman"/>
          <w:b/>
          <w:sz w:val="36"/>
          <w:szCs w:val="36"/>
        </w:rPr>
        <w:t>Рекомендации ВОЗ построены по принципу светофора.</w:t>
      </w:r>
    </w:p>
    <w:p w:rsidR="00B64F93" w:rsidRPr="00B866BB" w:rsidRDefault="00B64F93" w:rsidP="00B64F93">
      <w:pPr>
        <w:spacing w:after="0" w:line="240" w:lineRule="auto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866BB">
        <w:rPr>
          <w:rFonts w:ascii="Times New Roman" w:hAnsi="Times New Roman" w:cs="Times New Roman"/>
          <w:b/>
          <w:color w:val="00B050"/>
          <w:sz w:val="36"/>
          <w:szCs w:val="36"/>
        </w:rPr>
        <w:t>Зелёный свет — еда без ограничений — это хлеб грубого помола, цельные крупы и не менее 400 г в сутки овощей и фруктов.</w:t>
      </w:r>
    </w:p>
    <w:p w:rsidR="00B64F93" w:rsidRPr="00B866BB" w:rsidRDefault="00B64F93" w:rsidP="00B64F9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866BB">
        <w:rPr>
          <w:rFonts w:ascii="Times New Roman" w:hAnsi="Times New Roman" w:cs="Times New Roman"/>
          <w:b/>
          <w:sz w:val="36"/>
          <w:szCs w:val="36"/>
          <w:highlight w:val="yellow"/>
        </w:rPr>
        <w:t>Желтый свет — мясо, рыба, молочные продукты — только обезжиренные и в меньшем количестве, чем «зеленые» продукты.</w:t>
      </w:r>
      <w:proofErr w:type="gramEnd"/>
    </w:p>
    <w:p w:rsidR="00B64F93" w:rsidRPr="00B866BB" w:rsidRDefault="00B64F93" w:rsidP="00B64F93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866B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Красный свет — это продукты, которых нужно остерегаться: сахар, масло, кондитерские изделия. Чем реже вы употребляете такие продукты, тем лучше.   </w:t>
      </w:r>
    </w:p>
    <w:p w:rsidR="00B64F93" w:rsidRPr="00B64F93" w:rsidRDefault="00B64F93" w:rsidP="00B64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Полноценное и правильно организованное питание — необходимое условие долгой и полноценной жизни, отсутствия многих заболеваний. </w:t>
      </w:r>
    </w:p>
    <w:p w:rsid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F93" w:rsidRPr="00B866BB" w:rsidRDefault="00B64F93" w:rsidP="00B64F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66BB">
        <w:rPr>
          <w:rFonts w:ascii="Times New Roman" w:hAnsi="Times New Roman" w:cs="Times New Roman"/>
          <w:b/>
          <w:sz w:val="36"/>
          <w:szCs w:val="36"/>
        </w:rPr>
        <w:t>ПРАВИЛА ЗДОРОВОГО ПИТАНИЯ:</w:t>
      </w:r>
    </w:p>
    <w:p w:rsidR="00B64F93" w:rsidRPr="00B64F93" w:rsidRDefault="00B64F93" w:rsidP="00B64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>Ребенок должен есть разнообразные пищевые продукты. Ежедневный рацион ребенка должен содержать около 15 наименований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B64F93" w:rsidRPr="00B64F93" w:rsidRDefault="00B64F93" w:rsidP="00B64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>Каждый день в рационе питания ребенка должны присутствовать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не обязательно должны входить в рацион питания каждый день, но в течение недели должны присутствовать 2—3 раза обязательно.</w:t>
      </w:r>
    </w:p>
    <w:p w:rsidR="00B64F93" w:rsidRPr="00B64F93" w:rsidRDefault="00B64F93" w:rsidP="00B64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>Ребенок должен питаться не менее 4 раз в день.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 Учащиеся в первую смену в 7:30—8:30 должны получать завтрак (дома, перед уходом в школу), в 11:00—12:00 — горячий завтрак в школе, в 14:30—15:30 — после окончания занятий — обед в школе (обязательно для учащихся групп продленного дня) или дома, а в 19:00—19:30 — ужин (дома).</w:t>
      </w:r>
    </w:p>
    <w:p w:rsidR="00B64F93" w:rsidRPr="00B64F93" w:rsidRDefault="00B64F93" w:rsidP="00B64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>Следует употреблять йодированную соль.</w:t>
      </w:r>
    </w:p>
    <w:p w:rsidR="00B64F93" w:rsidRPr="00B64F93" w:rsidRDefault="00B64F93" w:rsidP="00B64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>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B64F93" w:rsidRPr="00B64F93" w:rsidRDefault="00B64F93" w:rsidP="00B64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>Для обогащения рациона питания школьника витамином «С» рекомендуем обеспечить ежедневный прием отвара шиповника.</w:t>
      </w:r>
    </w:p>
    <w:p w:rsidR="00B64F93" w:rsidRPr="00B64F93" w:rsidRDefault="00B64F93" w:rsidP="00B64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>Прием пищи должен проходить в спокойной обстановке.</w:t>
      </w:r>
    </w:p>
    <w:p w:rsidR="00B64F93" w:rsidRPr="00B64F93" w:rsidRDefault="00B64F93" w:rsidP="00B64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</w:t>
      </w:r>
      <w:r w:rsidRPr="00B64F93">
        <w:rPr>
          <w:rFonts w:ascii="Times New Roman" w:hAnsi="Times New Roman" w:cs="Times New Roman"/>
          <w:sz w:val="28"/>
          <w:szCs w:val="28"/>
        </w:rPr>
        <w:lastRenderedPageBreak/>
        <w:t>этом случае рацион питания ребенка должен быть скорректирован с учетом степени отклонения физического развития от нормы.</w:t>
      </w:r>
    </w:p>
    <w:p w:rsidR="00B64F93" w:rsidRPr="00B64F93" w:rsidRDefault="00B64F93" w:rsidP="00B64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Рацион питания школьника, занимающегося спортом, должен быть скорректирован с учетом объема физической нагрузки. 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F93" w:rsidRPr="00B64F93" w:rsidRDefault="00B64F93" w:rsidP="00B64F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Рекомендуется употреблять пищу, состоящую на 15 −20% из белков, на 20 −30% из жиров, на 50- 55% из углеводов, содержащихся в овощах, фруктах, злаках, орехах.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F93">
        <w:rPr>
          <w:rFonts w:ascii="Times New Roman" w:hAnsi="Times New Roman" w:cs="Times New Roman"/>
          <w:b/>
          <w:sz w:val="28"/>
          <w:szCs w:val="28"/>
        </w:rPr>
        <w:t xml:space="preserve">Пища плохо усваивается (нельзя принимать):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>Когда нет чувства голода.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При сильной усталости.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При болезни.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При отрицательных эмоциях, беспокойстве и гневе, ревности.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Перед началом тяжёлой физической работы.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При перегреве и сильном ознобе.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Когда торопитесь.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Нельзя никакую пищу запивать.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Нельзя есть сладкое после еды, так как наступает блокировка пищеварения и начинается процесс брожения.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F93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В питании всё должно быть в меру;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Пища должна быть разнообразной;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Еда должна быть тёплой;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Тщательно пережёвывать пищу;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Есть овощи и фрукты;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Есть 3—4 раза в день;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Не есть перед сном;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Не есть </w:t>
      </w:r>
      <w:proofErr w:type="gramStart"/>
      <w:r w:rsidRPr="00B64F93">
        <w:rPr>
          <w:rFonts w:ascii="Times New Roman" w:hAnsi="Times New Roman" w:cs="Times New Roman"/>
          <w:sz w:val="28"/>
          <w:szCs w:val="28"/>
        </w:rPr>
        <w:t>копчёного</w:t>
      </w:r>
      <w:proofErr w:type="gramEnd"/>
      <w:r w:rsidRPr="00B64F93">
        <w:rPr>
          <w:rFonts w:ascii="Times New Roman" w:hAnsi="Times New Roman" w:cs="Times New Roman"/>
          <w:sz w:val="28"/>
          <w:szCs w:val="28"/>
        </w:rPr>
        <w:t xml:space="preserve">, жареного и острого;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Не есть всухомятку;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Меньше есть сладостей;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F93">
        <w:rPr>
          <w:rFonts w:ascii="Times New Roman" w:hAnsi="Times New Roman" w:cs="Times New Roman"/>
          <w:sz w:val="28"/>
          <w:szCs w:val="28"/>
        </w:rPr>
        <w:t xml:space="preserve">Не перекусывать чипсами, сухариками и т. п.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F93" w:rsidRPr="00B866BB" w:rsidRDefault="00B64F93" w:rsidP="00B64F9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866BB">
        <w:rPr>
          <w:rFonts w:ascii="Times New Roman" w:hAnsi="Times New Roman" w:cs="Times New Roman"/>
          <w:b/>
          <w:sz w:val="36"/>
          <w:szCs w:val="36"/>
        </w:rPr>
        <w:t>Здоровое питание – это</w:t>
      </w:r>
    </w:p>
    <w:p w:rsidR="00B64F93" w:rsidRPr="00B866BB" w:rsidRDefault="00B64F93" w:rsidP="00B64F9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866BB">
        <w:rPr>
          <w:rFonts w:ascii="Times New Roman" w:hAnsi="Times New Roman" w:cs="Times New Roman"/>
          <w:b/>
          <w:sz w:val="36"/>
          <w:szCs w:val="36"/>
        </w:rPr>
        <w:t xml:space="preserve"> ограничение жиров и соли, увеличение в рационе фруктов, круп, изделий из муки грубого помола, бобовых, нежирных молочных продуктов, рыбы, постного мяса. </w:t>
      </w:r>
    </w:p>
    <w:p w:rsidR="00B64F93" w:rsidRPr="00B866BB" w:rsidRDefault="00B64F93" w:rsidP="00B64F9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64F93" w:rsidRPr="00B866BB" w:rsidRDefault="00B64F93" w:rsidP="00B64F9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866BB">
        <w:rPr>
          <w:rFonts w:ascii="Times New Roman" w:hAnsi="Times New Roman" w:cs="Times New Roman"/>
          <w:b/>
          <w:sz w:val="36"/>
          <w:szCs w:val="36"/>
        </w:rPr>
        <w:t>А также…</w:t>
      </w:r>
    </w:p>
    <w:p w:rsidR="00B64F93" w:rsidRPr="00B866BB" w:rsidRDefault="00B64F93" w:rsidP="00B64F9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866BB">
        <w:rPr>
          <w:rFonts w:ascii="Times New Roman" w:hAnsi="Times New Roman" w:cs="Times New Roman"/>
          <w:b/>
          <w:sz w:val="36"/>
          <w:szCs w:val="36"/>
        </w:rPr>
        <w:t xml:space="preserve"> Умеренность.</w:t>
      </w:r>
    </w:p>
    <w:p w:rsidR="00B64F93" w:rsidRPr="00B866BB" w:rsidRDefault="00B64F93" w:rsidP="00B64F9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866BB">
        <w:rPr>
          <w:rFonts w:ascii="Times New Roman" w:hAnsi="Times New Roman" w:cs="Times New Roman"/>
          <w:b/>
          <w:sz w:val="36"/>
          <w:szCs w:val="36"/>
        </w:rPr>
        <w:t xml:space="preserve"> Четырехразовый приём пищи.</w:t>
      </w:r>
    </w:p>
    <w:p w:rsidR="00B64F93" w:rsidRPr="00B866BB" w:rsidRDefault="00B64F93" w:rsidP="00B64F9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866BB">
        <w:rPr>
          <w:rFonts w:ascii="Times New Roman" w:hAnsi="Times New Roman" w:cs="Times New Roman"/>
          <w:b/>
          <w:sz w:val="36"/>
          <w:szCs w:val="36"/>
        </w:rPr>
        <w:t xml:space="preserve"> Разнообразие.</w:t>
      </w:r>
    </w:p>
    <w:p w:rsidR="00B64F93" w:rsidRPr="00B866BB" w:rsidRDefault="00B64F93" w:rsidP="00B64F9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866BB">
        <w:rPr>
          <w:rFonts w:ascii="Times New Roman" w:hAnsi="Times New Roman" w:cs="Times New Roman"/>
          <w:b/>
          <w:sz w:val="36"/>
          <w:szCs w:val="36"/>
        </w:rPr>
        <w:t xml:space="preserve"> Биологическая полноценность. </w:t>
      </w:r>
    </w:p>
    <w:p w:rsidR="00B64F93" w:rsidRPr="00B64F93" w:rsidRDefault="00B64F93" w:rsidP="00B6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B866BB" w:rsidRDefault="00B64F93" w:rsidP="00B866B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866BB">
        <w:rPr>
          <w:rFonts w:ascii="Times New Roman" w:hAnsi="Times New Roman" w:cs="Times New Roman"/>
          <w:b/>
          <w:color w:val="FF0000"/>
          <w:sz w:val="40"/>
          <w:szCs w:val="40"/>
        </w:rPr>
        <w:t>БУДЬТЕ ЗДОРОВЫ!!!</w:t>
      </w:r>
    </w:p>
    <w:sectPr w:rsidR="00000000" w:rsidRPr="00B866BB" w:rsidSect="00B64F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4F93"/>
    <w:rsid w:val="00B64F93"/>
    <w:rsid w:val="00B8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2012-10-14T23:19:00Z</dcterms:created>
  <dcterms:modified xsi:type="dcterms:W3CDTF">2012-10-14T23:35:00Z</dcterms:modified>
</cp:coreProperties>
</file>